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pPr>
      <w:bookmarkStart w:colFirst="0" w:colLast="0" w:name="_86d69lafqzbp" w:id="0"/>
      <w:bookmarkEnd w:id="0"/>
      <w:r w:rsidDel="00000000" w:rsidR="00000000" w:rsidRPr="00000000">
        <w:rPr>
          <w:rtl w:val="0"/>
        </w:rPr>
      </w:r>
    </w:p>
    <w:p w:rsidR="00000000" w:rsidDel="00000000" w:rsidP="00000000" w:rsidRDefault="00000000" w:rsidRPr="00000000" w14:paraId="00000004">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b w:val="1"/>
          <w:color w:val="222222"/>
          <w:sz w:val="26"/>
          <w:szCs w:val="26"/>
        </w:rPr>
      </w:pPr>
      <w:bookmarkStart w:colFirst="0" w:colLast="0" w:name="_86d69lafqzbp" w:id="0"/>
      <w:bookmarkEnd w:id="0"/>
      <w:r w:rsidDel="00000000" w:rsidR="00000000" w:rsidRPr="00000000">
        <w:rPr>
          <w:b w:val="1"/>
          <w:color w:val="222222"/>
          <w:sz w:val="26"/>
          <w:szCs w:val="26"/>
          <w:rtl w:val="0"/>
        </w:rPr>
        <w:t xml:space="preserve">EL PODER DEL VESTIDO</w:t>
      </w:r>
    </w:p>
    <w:p w:rsidR="00000000" w:rsidDel="00000000" w:rsidP="00000000" w:rsidRDefault="00000000" w:rsidRPr="00000000" w14:paraId="00000005">
      <w:pPr>
        <w:pBdr>
          <w:top w:color="auto" w:space="0" w:sz="0" w:val="none"/>
          <w:left w:color="auto" w:space="0" w:sz="0" w:val="none"/>
          <w:bottom w:color="auto" w:space="0" w:sz="0" w:val="none"/>
          <w:right w:color="auto" w:space="0" w:sz="0" w:val="none"/>
          <w:between w:color="auto" w:space="0" w:sz="0" w:val="none"/>
        </w:pBdr>
        <w:shd w:fill="ffffff" w:val="clear"/>
        <w:rPr>
          <w:b w:val="1"/>
          <w:color w:val="222222"/>
        </w:rPr>
      </w:pPr>
      <w:r w:rsidDel="00000000" w:rsidR="00000000" w:rsidRPr="00000000">
        <w:rPr>
          <w:rtl w:val="0"/>
        </w:rPr>
      </w:r>
    </w:p>
    <w:p w:rsidR="00000000" w:rsidDel="00000000" w:rsidP="00000000" w:rsidRDefault="00000000" w:rsidRPr="00000000" w14:paraId="00000006">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b w:val="1"/>
          <w:color w:val="222222"/>
          <w:rtl w:val="0"/>
        </w:rPr>
        <w:t xml:space="preserve">Ciudad de México, octubre del 2022.- </w:t>
      </w:r>
      <w:r w:rsidDel="00000000" w:rsidR="00000000" w:rsidRPr="00000000">
        <w:rPr>
          <w:color w:val="222222"/>
          <w:rtl w:val="0"/>
        </w:rPr>
        <w:t xml:space="preserve">Un vestido versátil y cómodo que llame la atención es la opción perfecta para hacer la transición entre estaciones. Desde los diseños modernos y minimalistas de Balenciaga hasta los esculturales modelos de mezclilla de Alexander McQueen, estos estilos de otoño te harán lucir bien desde todos los ángulos. Nuestra editora sénior de moda para mujer, Celenie Seidel, presenta los </w:t>
      </w:r>
      <w:hyperlink r:id="rId6">
        <w:r w:rsidDel="00000000" w:rsidR="00000000" w:rsidRPr="00000000">
          <w:rPr>
            <w:color w:val="1155cc"/>
            <w:u w:val="single"/>
            <w:rtl w:val="0"/>
          </w:rPr>
          <w:t xml:space="preserve">destacados de la temporada</w:t>
        </w:r>
      </w:hyperlink>
      <w:r w:rsidDel="00000000" w:rsidR="00000000" w:rsidRPr="00000000">
        <w:rPr>
          <w:color w:val="222222"/>
          <w:rtl w:val="0"/>
        </w:rPr>
        <w:t xml:space="preserve">.</w:t>
      </w:r>
    </w:p>
    <w:p w:rsidR="00000000" w:rsidDel="00000000" w:rsidP="00000000" w:rsidRDefault="00000000" w:rsidRPr="00000000" w14:paraId="00000007">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rtl w:val="0"/>
        </w:rPr>
      </w:r>
    </w:p>
    <w:p w:rsidR="00000000" w:rsidDel="00000000" w:rsidP="00000000" w:rsidRDefault="00000000" w:rsidRPr="00000000" w14:paraId="00000008">
      <w:pPr>
        <w:pBdr>
          <w:top w:color="auto" w:space="0" w:sz="0" w:val="none"/>
          <w:left w:color="auto" w:space="0" w:sz="0" w:val="none"/>
          <w:bottom w:color="auto" w:space="0" w:sz="0" w:val="none"/>
          <w:right w:color="auto" w:space="0" w:sz="0" w:val="none"/>
          <w:between w:color="auto" w:space="0" w:sz="0" w:val="none"/>
        </w:pBdr>
        <w:shd w:fill="ffffff" w:val="clear"/>
        <w:rPr>
          <w:color w:val="222222"/>
        </w:rPr>
      </w:pPr>
      <w:r w:rsidDel="00000000" w:rsidR="00000000" w:rsidRPr="00000000">
        <w:rPr>
          <w:color w:val="222222"/>
          <w:rtl w:val="0"/>
        </w:rPr>
        <w:t xml:space="preserve">Recuerda que en FARFETCH puedes encontrar miles de opciones de </w:t>
      </w:r>
      <w:hyperlink r:id="rId7">
        <w:r w:rsidDel="00000000" w:rsidR="00000000" w:rsidRPr="00000000">
          <w:rPr>
            <w:color w:val="1155cc"/>
            <w:u w:val="single"/>
            <w:rtl w:val="0"/>
          </w:rPr>
          <w:t xml:space="preserve">vestidos para este otoño</w:t>
        </w:r>
      </w:hyperlink>
      <w:r w:rsidDel="00000000" w:rsidR="00000000" w:rsidRPr="00000000">
        <w:rPr>
          <w:color w:val="222222"/>
          <w:rtl w:val="0"/>
        </w:rPr>
        <w:t xml:space="preserve">, que llegarán a la puerta de tu casa desde todas partes del mundo con tasas fijas de importación, en paquetes reciclados y reciclables. </w:t>
      </w:r>
    </w:p>
    <w:p w:rsidR="00000000" w:rsidDel="00000000" w:rsidP="00000000" w:rsidRDefault="00000000" w:rsidRPr="00000000" w14:paraId="00000009">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rtl w:val="0"/>
        </w:rPr>
      </w:r>
    </w:p>
    <w:p w:rsidR="00000000" w:rsidDel="00000000" w:rsidP="00000000" w:rsidRDefault="00000000" w:rsidRPr="00000000" w14:paraId="0000000A">
      <w:pPr>
        <w:pBdr>
          <w:top w:color="auto" w:space="0" w:sz="0" w:val="none"/>
          <w:left w:color="auto" w:space="0" w:sz="0" w:val="none"/>
          <w:bottom w:color="auto" w:space="0" w:sz="0" w:val="none"/>
          <w:right w:color="auto" w:space="0" w:sz="0" w:val="none"/>
          <w:between w:color="auto" w:space="0" w:sz="0" w:val="none"/>
        </w:pBdr>
        <w:shd w:fill="ffffff" w:val="clear"/>
        <w:jc w:val="center"/>
        <w:rPr>
          <w:color w:val="222222"/>
        </w:rPr>
      </w:pPr>
      <w:r w:rsidDel="00000000" w:rsidR="00000000" w:rsidRPr="00000000">
        <w:rPr>
          <w:color w:val="222222"/>
        </w:rPr>
        <w:drawing>
          <wp:inline distB="114300" distT="114300" distL="114300" distR="114300">
            <wp:extent cx="4338103" cy="5700713"/>
            <wp:effectExtent b="0" l="0" r="0" t="0"/>
            <wp:docPr id="2"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4338103" cy="5700713"/>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pPr>
      <w:bookmarkStart w:colFirst="0" w:colLast="0" w:name="_xv8as3c17euz" w:id="1"/>
      <w:bookmarkEnd w:id="1"/>
      <w:r w:rsidDel="00000000" w:rsidR="00000000" w:rsidRPr="00000000">
        <w:rPr>
          <w:rtl w:val="0"/>
        </w:rPr>
      </w:r>
    </w:p>
    <w:p w:rsidR="00000000" w:rsidDel="00000000" w:rsidP="00000000" w:rsidRDefault="00000000" w:rsidRPr="00000000" w14:paraId="0000000E">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rFonts w:ascii="Helvetica Neue" w:cs="Helvetica Neue" w:eastAsia="Helvetica Neue" w:hAnsi="Helvetica Neue"/>
          <w:b w:val="1"/>
          <w:color w:val="222222"/>
          <w:sz w:val="26"/>
          <w:szCs w:val="26"/>
        </w:rPr>
      </w:pPr>
      <w:bookmarkStart w:colFirst="0" w:colLast="0" w:name="_xv8as3c17euz" w:id="1"/>
      <w:bookmarkEnd w:id="1"/>
      <w:r w:rsidDel="00000000" w:rsidR="00000000" w:rsidRPr="00000000">
        <w:rPr>
          <w:rFonts w:ascii="Helvetica Neue" w:cs="Helvetica Neue" w:eastAsia="Helvetica Neue" w:hAnsi="Helvetica Neue"/>
          <w:b w:val="1"/>
          <w:color w:val="222222"/>
          <w:sz w:val="26"/>
          <w:szCs w:val="26"/>
          <w:rtl w:val="0"/>
        </w:rPr>
        <w:t xml:space="preserve">Glamur para cualquier ocasión</w:t>
      </w:r>
    </w:p>
    <w:p w:rsidR="00000000" w:rsidDel="00000000" w:rsidP="00000000" w:rsidRDefault="00000000" w:rsidRPr="00000000" w14:paraId="0000000F">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«Anthony Vacarello no ofrece ropa informal. Si te identificas con el diseñador y aprovechas cualquier oportunidad para darlo todo, este vestido de Saint Laurent es ideal para ti. Con un dobladillo que roza el suelo y detalles fruncidos, este diseño combina perfectamente con unas sandalias de tacón y un abrigo sofisticado».</w:t>
      </w:r>
    </w:p>
    <w:p w:rsidR="00000000" w:rsidDel="00000000" w:rsidP="00000000" w:rsidRDefault="00000000" w:rsidRPr="00000000" w14:paraId="00000010">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3019425</wp:posOffset>
            </wp:positionH>
            <wp:positionV relativeFrom="paragraph">
              <wp:posOffset>333375</wp:posOffset>
            </wp:positionV>
            <wp:extent cx="1724025" cy="2261921"/>
            <wp:effectExtent b="0" l="0" r="0" t="0"/>
            <wp:wrapTopAndBottom distB="114300" distT="114300"/>
            <wp:docPr id="9"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1724025" cy="226192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1076325</wp:posOffset>
            </wp:positionH>
            <wp:positionV relativeFrom="paragraph">
              <wp:posOffset>266700</wp:posOffset>
            </wp:positionV>
            <wp:extent cx="1812339" cy="2388403"/>
            <wp:effectExtent b="0" l="0" r="0" t="0"/>
            <wp:wrapTopAndBottom distB="114300" distT="114300"/>
            <wp:docPr id="3"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1812339" cy="2388403"/>
                    </a:xfrm>
                    <a:prstGeom prst="rect"/>
                    <a:ln/>
                  </pic:spPr>
                </pic:pic>
              </a:graphicData>
            </a:graphic>
          </wp:anchor>
        </w:drawing>
      </w:r>
    </w:p>
    <w:p w:rsidR="00000000" w:rsidDel="00000000" w:rsidP="00000000" w:rsidRDefault="00000000" w:rsidRPr="00000000" w14:paraId="00000011">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2">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hyperlink r:id="rId11">
        <w:r w:rsidDel="00000000" w:rsidR="00000000" w:rsidRPr="00000000">
          <w:rPr>
            <w:rFonts w:ascii="Helvetica Neue" w:cs="Helvetica Neue" w:eastAsia="Helvetica Neue" w:hAnsi="Helvetica Neue"/>
            <w:color w:val="1155cc"/>
            <w:sz w:val="24"/>
            <w:szCs w:val="24"/>
            <w:u w:val="single"/>
            <w:rtl w:val="0"/>
          </w:rPr>
          <w:t xml:space="preserve">Anthony Vaccarello</w:t>
        </w:r>
      </w:hyperlink>
      <w:r w:rsidDel="00000000" w:rsidR="00000000" w:rsidRPr="00000000">
        <w:rPr>
          <w:rFonts w:ascii="Helvetica Neue" w:cs="Helvetica Neue" w:eastAsia="Helvetica Neue" w:hAnsi="Helvetica Neue"/>
          <w:color w:val="222222"/>
          <w:sz w:val="24"/>
          <w:szCs w:val="24"/>
          <w:rtl w:val="0"/>
        </w:rPr>
        <w:t xml:space="preserve"> &amp; </w:t>
      </w:r>
      <w:hyperlink r:id="rId12">
        <w:r w:rsidDel="00000000" w:rsidR="00000000" w:rsidRPr="00000000">
          <w:rPr>
            <w:rFonts w:ascii="Helvetica Neue" w:cs="Helvetica Neue" w:eastAsia="Helvetica Neue" w:hAnsi="Helvetica Neue"/>
            <w:color w:val="1155cc"/>
            <w:sz w:val="24"/>
            <w:szCs w:val="24"/>
            <w:u w:val="single"/>
            <w:rtl w:val="0"/>
          </w:rPr>
          <w:t xml:space="preserve">Saint Laurent</w:t>
        </w:r>
      </w:hyperlink>
      <w:r w:rsidDel="00000000" w:rsidR="00000000" w:rsidRPr="00000000">
        <w:rPr>
          <w:rFonts w:ascii="Helvetica Neue" w:cs="Helvetica Neue" w:eastAsia="Helvetica Neue" w:hAnsi="Helvetica Neue"/>
          <w:color w:val="222222"/>
          <w:sz w:val="24"/>
          <w:szCs w:val="24"/>
          <w:rtl w:val="0"/>
        </w:rPr>
        <w:t xml:space="preserve"> Only On FARFETCH</w:t>
      </w:r>
    </w:p>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4">
      <w:pPr>
        <w:pBdr>
          <w:top w:color="auto" w:space="0" w:sz="0" w:val="none"/>
          <w:left w:color="auto" w:space="0" w:sz="0" w:val="none"/>
          <w:bottom w:color="auto" w:space="0" w:sz="0" w:val="none"/>
          <w:right w:color="auto" w:space="0" w:sz="0" w:val="none"/>
          <w:between w:color="auto" w:space="0" w:sz="0" w:val="none"/>
        </w:pBdr>
        <w:shd w:fill="ffffff" w:val="clear"/>
        <w:jc w:val="left"/>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5">
      <w:pPr>
        <w:rPr/>
      </w:pPr>
      <w:r w:rsidDel="00000000" w:rsidR="00000000" w:rsidRPr="00000000">
        <w:rPr/>
        <w:drawing>
          <wp:inline distB="114300" distT="114300" distL="114300" distR="114300">
            <wp:extent cx="5943600" cy="7924800"/>
            <wp:effectExtent b="0" l="0" r="0" t="0"/>
            <wp:docPr id="12" name="image13.png"/>
            <a:graphic>
              <a:graphicData uri="http://schemas.openxmlformats.org/drawingml/2006/picture">
                <pic:pic>
                  <pic:nvPicPr>
                    <pic:cNvPr id="0" name="image13.png"/>
                    <pic:cNvPicPr preferRelativeResize="0"/>
                  </pic:nvPicPr>
                  <pic:blipFill>
                    <a:blip r:embed="rId13"/>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pPr>
      <w:bookmarkStart w:colFirst="0" w:colLast="0" w:name="_tt13bsxr3bwd" w:id="2"/>
      <w:bookmarkEnd w:id="2"/>
      <w:r w:rsidDel="00000000" w:rsidR="00000000" w:rsidRPr="00000000">
        <w:rPr>
          <w:rtl w:val="0"/>
        </w:rPr>
      </w:r>
    </w:p>
    <w:p w:rsidR="00000000" w:rsidDel="00000000" w:rsidP="00000000" w:rsidRDefault="00000000" w:rsidRPr="00000000" w14:paraId="00000018">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rFonts w:ascii="Helvetica Neue" w:cs="Helvetica Neue" w:eastAsia="Helvetica Neue" w:hAnsi="Helvetica Neue"/>
          <w:b w:val="1"/>
          <w:color w:val="222222"/>
          <w:sz w:val="26"/>
          <w:szCs w:val="26"/>
        </w:rPr>
      </w:pPr>
      <w:bookmarkStart w:colFirst="0" w:colLast="0" w:name="_tt13bsxr3bwd" w:id="2"/>
      <w:bookmarkEnd w:id="2"/>
      <w:r w:rsidDel="00000000" w:rsidR="00000000" w:rsidRPr="00000000">
        <w:rPr>
          <w:rFonts w:ascii="Helvetica Neue" w:cs="Helvetica Neue" w:eastAsia="Helvetica Neue" w:hAnsi="Helvetica Neue"/>
          <w:b w:val="1"/>
          <w:color w:val="222222"/>
          <w:sz w:val="26"/>
          <w:szCs w:val="26"/>
          <w:rtl w:val="0"/>
        </w:rPr>
        <w:t xml:space="preserve">Minimalismo moderno</w:t>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«Demna se inspira en el grunge de los años 90 para crear una colección de preotoño dominada por el color negro. Este vestido con cuello alto de Balenciaga es uno de los más destacados de la temporada gracias a sus líneas elegantes y una abertura hasta el muslo que añade una dosis de drama».</w:t>
      </w:r>
    </w:p>
    <w:p w:rsidR="00000000" w:rsidDel="00000000" w:rsidP="00000000" w:rsidRDefault="00000000" w:rsidRPr="00000000" w14:paraId="0000001A">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B">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3048000</wp:posOffset>
            </wp:positionH>
            <wp:positionV relativeFrom="paragraph">
              <wp:posOffset>114300</wp:posOffset>
            </wp:positionV>
            <wp:extent cx="1892197" cy="2486025"/>
            <wp:effectExtent b="0" l="0" r="0" t="0"/>
            <wp:wrapTopAndBottom distB="114300" distT="114300"/>
            <wp:docPr id="13" name="image12.jpg"/>
            <a:graphic>
              <a:graphicData uri="http://schemas.openxmlformats.org/drawingml/2006/picture">
                <pic:pic>
                  <pic:nvPicPr>
                    <pic:cNvPr id="0" name="image12.jpg"/>
                    <pic:cNvPicPr preferRelativeResize="0"/>
                  </pic:nvPicPr>
                  <pic:blipFill>
                    <a:blip r:embed="rId14"/>
                    <a:srcRect b="0" l="0" r="0" t="0"/>
                    <a:stretch>
                      <a:fillRect/>
                    </a:stretch>
                  </pic:blipFill>
                  <pic:spPr>
                    <a:xfrm>
                      <a:off x="0" y="0"/>
                      <a:ext cx="1892197" cy="24860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1190625</wp:posOffset>
            </wp:positionH>
            <wp:positionV relativeFrom="paragraph">
              <wp:posOffset>114300</wp:posOffset>
            </wp:positionV>
            <wp:extent cx="1985963" cy="2614499"/>
            <wp:effectExtent b="0" l="0" r="0" t="0"/>
            <wp:wrapTopAndBottom distB="114300" distT="114300"/>
            <wp:docPr id="8"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1985963" cy="2614499"/>
                    </a:xfrm>
                    <a:prstGeom prst="rect"/>
                    <a:ln/>
                  </pic:spPr>
                </pic:pic>
              </a:graphicData>
            </a:graphic>
          </wp:anchor>
        </w:drawing>
      </w:r>
    </w:p>
    <w:p w:rsidR="00000000" w:rsidDel="00000000" w:rsidP="00000000" w:rsidRDefault="00000000" w:rsidRPr="00000000" w14:paraId="0000001C">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D">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hyperlink r:id="rId16">
        <w:r w:rsidDel="00000000" w:rsidR="00000000" w:rsidRPr="00000000">
          <w:rPr>
            <w:rFonts w:ascii="Helvetica Neue" w:cs="Helvetica Neue" w:eastAsia="Helvetica Neue" w:hAnsi="Helvetica Neue"/>
            <w:color w:val="1155cc"/>
            <w:sz w:val="24"/>
            <w:szCs w:val="24"/>
            <w:u w:val="single"/>
            <w:rtl w:val="0"/>
          </w:rPr>
          <w:t xml:space="preserve">Balenciaga</w:t>
        </w:r>
      </w:hyperlink>
      <w:r w:rsidDel="00000000" w:rsidR="00000000" w:rsidRPr="00000000">
        <w:rPr>
          <w:rFonts w:ascii="Helvetica Neue" w:cs="Helvetica Neue" w:eastAsia="Helvetica Neue" w:hAnsi="Helvetica Neue"/>
          <w:color w:val="222222"/>
          <w:sz w:val="24"/>
          <w:szCs w:val="24"/>
          <w:rtl w:val="0"/>
        </w:rPr>
        <w:t xml:space="preserve"> Only On FARFETCH</w:t>
      </w:r>
    </w:p>
    <w:p w:rsidR="00000000" w:rsidDel="00000000" w:rsidP="00000000" w:rsidRDefault="00000000" w:rsidRPr="00000000" w14:paraId="0000001E">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F">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0">
      <w:pPr>
        <w:rPr/>
      </w:pPr>
      <w:r w:rsidDel="00000000" w:rsidR="00000000" w:rsidRPr="00000000">
        <w:rPr/>
        <w:drawing>
          <wp:inline distB="114300" distT="114300" distL="114300" distR="114300">
            <wp:extent cx="5943600" cy="7924800"/>
            <wp:effectExtent b="0" l="0" r="0" t="0"/>
            <wp:docPr id="1"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pPr>
      <w:bookmarkStart w:colFirst="0" w:colLast="0" w:name="_90u79cgahkc1" w:id="3"/>
      <w:bookmarkEnd w:id="3"/>
      <w:r w:rsidDel="00000000" w:rsidR="00000000" w:rsidRPr="00000000">
        <w:rPr>
          <w:rtl w:val="0"/>
        </w:rPr>
      </w:r>
    </w:p>
    <w:p w:rsidR="00000000" w:rsidDel="00000000" w:rsidP="00000000" w:rsidRDefault="00000000" w:rsidRPr="00000000" w14:paraId="00000022">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rFonts w:ascii="Helvetica Neue" w:cs="Helvetica Neue" w:eastAsia="Helvetica Neue" w:hAnsi="Helvetica Neue"/>
          <w:b w:val="1"/>
          <w:color w:val="222222"/>
          <w:sz w:val="26"/>
          <w:szCs w:val="26"/>
        </w:rPr>
      </w:pPr>
      <w:bookmarkStart w:colFirst="0" w:colLast="0" w:name="_90u79cgahkc1" w:id="3"/>
      <w:bookmarkEnd w:id="3"/>
      <w:r w:rsidDel="00000000" w:rsidR="00000000" w:rsidRPr="00000000">
        <w:rPr>
          <w:rFonts w:ascii="Helvetica Neue" w:cs="Helvetica Neue" w:eastAsia="Helvetica Neue" w:hAnsi="Helvetica Neue"/>
          <w:b w:val="1"/>
          <w:color w:val="222222"/>
          <w:sz w:val="26"/>
          <w:szCs w:val="26"/>
          <w:rtl w:val="0"/>
        </w:rPr>
        <w:t xml:space="preserve">Versatilidad diurna</w:t>
      </w:r>
    </w:p>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«Christophe Lemaire y Sarah-Linh Tran se inspiraron en los viajes para crear la colección de otoño de Lemaire. Como resultado, la marca ofrece piezas que combinan el movimiento con una versión sofisticada de la funcionalidad, como este diseño midi de volumen sutil. Dependiendo del clima, puedes usarlo por separado o en capas».</w:t>
      </w:r>
    </w:p>
    <w:p w:rsidR="00000000" w:rsidDel="00000000" w:rsidP="00000000" w:rsidRDefault="00000000" w:rsidRPr="00000000" w14:paraId="00000024">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5">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2952750</wp:posOffset>
            </wp:positionH>
            <wp:positionV relativeFrom="paragraph">
              <wp:posOffset>123825</wp:posOffset>
            </wp:positionV>
            <wp:extent cx="1862633" cy="2452074"/>
            <wp:effectExtent b="0" l="0" r="0" t="0"/>
            <wp:wrapTopAndBottom distB="114300" distT="114300"/>
            <wp:docPr id="6"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1862633" cy="2452074"/>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1152525</wp:posOffset>
            </wp:positionH>
            <wp:positionV relativeFrom="paragraph">
              <wp:posOffset>161925</wp:posOffset>
            </wp:positionV>
            <wp:extent cx="1799636" cy="2366963"/>
            <wp:effectExtent b="0" l="0" r="0" t="0"/>
            <wp:wrapTopAndBottom distB="114300" distT="114300"/>
            <wp:docPr id="11" name="image8.jpg"/>
            <a:graphic>
              <a:graphicData uri="http://schemas.openxmlformats.org/drawingml/2006/picture">
                <pic:pic>
                  <pic:nvPicPr>
                    <pic:cNvPr id="0" name="image8.jpg"/>
                    <pic:cNvPicPr preferRelativeResize="0"/>
                  </pic:nvPicPr>
                  <pic:blipFill>
                    <a:blip r:embed="rId19"/>
                    <a:srcRect b="0" l="0" r="0" t="0"/>
                    <a:stretch>
                      <a:fillRect/>
                    </a:stretch>
                  </pic:blipFill>
                  <pic:spPr>
                    <a:xfrm>
                      <a:off x="0" y="0"/>
                      <a:ext cx="1799636" cy="2366963"/>
                    </a:xfrm>
                    <a:prstGeom prst="rect"/>
                    <a:ln/>
                  </pic:spPr>
                </pic:pic>
              </a:graphicData>
            </a:graphic>
          </wp:anchor>
        </w:drawing>
      </w:r>
    </w:p>
    <w:p w:rsidR="00000000" w:rsidDel="00000000" w:rsidP="00000000" w:rsidRDefault="00000000" w:rsidRPr="00000000" w14:paraId="00000026">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hyperlink r:id="rId20">
        <w:r w:rsidDel="00000000" w:rsidR="00000000" w:rsidRPr="00000000">
          <w:rPr>
            <w:rFonts w:ascii="Helvetica Neue" w:cs="Helvetica Neue" w:eastAsia="Helvetica Neue" w:hAnsi="Helvetica Neue"/>
            <w:color w:val="1155cc"/>
            <w:sz w:val="24"/>
            <w:szCs w:val="24"/>
            <w:u w:val="single"/>
            <w:rtl w:val="0"/>
          </w:rPr>
          <w:t xml:space="preserve">Lemaire</w:t>
        </w:r>
      </w:hyperlink>
      <w:r w:rsidDel="00000000" w:rsidR="00000000" w:rsidRPr="00000000">
        <w:rPr>
          <w:rFonts w:ascii="Helvetica Neue" w:cs="Helvetica Neue" w:eastAsia="Helvetica Neue" w:hAnsi="Helvetica Neue"/>
          <w:color w:val="222222"/>
          <w:sz w:val="24"/>
          <w:szCs w:val="24"/>
          <w:rtl w:val="0"/>
        </w:rPr>
        <w:t xml:space="preserve"> Only On FARFETCH</w:t>
      </w:r>
    </w:p>
    <w:p w:rsidR="00000000" w:rsidDel="00000000" w:rsidP="00000000" w:rsidRDefault="00000000" w:rsidRPr="00000000" w14:paraId="00000027">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8">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9">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2A">
      <w:pPr>
        <w:rPr/>
      </w:pPr>
      <w:r w:rsidDel="00000000" w:rsidR="00000000" w:rsidRPr="00000000">
        <w:rPr/>
        <w:drawing>
          <wp:inline distB="114300" distT="114300" distL="114300" distR="114300">
            <wp:extent cx="5943600" cy="7924800"/>
            <wp:effectExtent b="0" l="0" r="0" t="0"/>
            <wp:docPr id="5"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pPr>
      <w:bookmarkStart w:colFirst="0" w:colLast="0" w:name="_dws2m2lj7dt6" w:id="4"/>
      <w:bookmarkEnd w:id="4"/>
      <w:r w:rsidDel="00000000" w:rsidR="00000000" w:rsidRPr="00000000">
        <w:rPr>
          <w:rtl w:val="0"/>
        </w:rPr>
      </w:r>
    </w:p>
    <w:p w:rsidR="00000000" w:rsidDel="00000000" w:rsidP="00000000" w:rsidRDefault="00000000" w:rsidRPr="00000000" w14:paraId="0000002D">
      <w:pPr>
        <w:pStyle w:val="Heading3"/>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0" w:before="0" w:lineRule="auto"/>
        <w:jc w:val="center"/>
        <w:rPr>
          <w:rFonts w:ascii="Helvetica Neue" w:cs="Helvetica Neue" w:eastAsia="Helvetica Neue" w:hAnsi="Helvetica Neue"/>
          <w:b w:val="1"/>
          <w:color w:val="222222"/>
          <w:sz w:val="26"/>
          <w:szCs w:val="26"/>
        </w:rPr>
      </w:pPr>
      <w:bookmarkStart w:colFirst="0" w:colLast="0" w:name="_dws2m2lj7dt6" w:id="4"/>
      <w:bookmarkEnd w:id="4"/>
      <w:r w:rsidDel="00000000" w:rsidR="00000000" w:rsidRPr="00000000">
        <w:rPr>
          <w:rFonts w:ascii="Helvetica Neue" w:cs="Helvetica Neue" w:eastAsia="Helvetica Neue" w:hAnsi="Helvetica Neue"/>
          <w:b w:val="1"/>
          <w:color w:val="222222"/>
          <w:sz w:val="26"/>
          <w:szCs w:val="26"/>
          <w:rtl w:val="0"/>
        </w:rPr>
        <w:t xml:space="preserve">Mezclilla escultural</w:t>
      </w:r>
    </w:p>
    <w:p w:rsidR="00000000" w:rsidDel="00000000" w:rsidP="00000000" w:rsidRDefault="00000000" w:rsidRPr="00000000" w14:paraId="0000002E">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mezclilla está en tendencia. Añádela a tu armario con este vestido de Alexander McQueen que concentra la estética romántica de Sarah Burton. El corte acampanado de la falda se contrarresta con el característico cinturón de hebilla doble de la marca. Es un diseño clásico que puedes usar para todo tipo de ocasión».</w:t>
      </w:r>
    </w:p>
    <w:p w:rsidR="00000000" w:rsidDel="00000000" w:rsidP="00000000" w:rsidRDefault="00000000" w:rsidRPr="00000000" w14:paraId="0000002F">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30">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hyperlink r:id="rId22">
        <w:r w:rsidDel="00000000" w:rsidR="00000000" w:rsidRPr="00000000">
          <w:rPr>
            <w:rFonts w:ascii="Helvetica Neue" w:cs="Helvetica Neue" w:eastAsia="Helvetica Neue" w:hAnsi="Helvetica Neue"/>
            <w:color w:val="1155cc"/>
            <w:sz w:val="24"/>
            <w:szCs w:val="24"/>
            <w:u w:val="single"/>
            <w:rtl w:val="0"/>
          </w:rPr>
          <w:t xml:space="preserve">ALEXANDER MCQUEEN</w:t>
        </w:r>
      </w:hyperlink>
      <w:r w:rsidDel="00000000" w:rsidR="00000000" w:rsidRPr="00000000">
        <w:rPr>
          <w:rFonts w:ascii="Helvetica Neue" w:cs="Helvetica Neue" w:eastAsia="Helvetica Neue" w:hAnsi="Helvetica Neue"/>
          <w:color w:val="222222"/>
          <w:sz w:val="24"/>
          <w:szCs w:val="24"/>
          <w:rtl w:val="0"/>
        </w:rPr>
        <w:t xml:space="preserve"> Only On FARFETCH</w:t>
      </w:r>
      <w:r w:rsidDel="00000000" w:rsidR="00000000" w:rsidRPr="00000000">
        <w:drawing>
          <wp:anchor allowOverlap="1" behindDoc="0" distB="114300" distT="114300" distL="114300" distR="114300" hidden="0" layoutInCell="1" locked="0" relativeHeight="0" simplePos="0">
            <wp:simplePos x="0" y="0"/>
            <wp:positionH relativeFrom="column">
              <wp:posOffset>3133725</wp:posOffset>
            </wp:positionH>
            <wp:positionV relativeFrom="paragraph">
              <wp:posOffset>142875</wp:posOffset>
            </wp:positionV>
            <wp:extent cx="1812339" cy="2388403"/>
            <wp:effectExtent b="0" l="0" r="0" t="0"/>
            <wp:wrapTopAndBottom distB="114300" distT="114300"/>
            <wp:docPr id="7" name="image6.jpg"/>
            <a:graphic>
              <a:graphicData uri="http://schemas.openxmlformats.org/drawingml/2006/picture">
                <pic:pic>
                  <pic:nvPicPr>
                    <pic:cNvPr id="0" name="image6.jpg"/>
                    <pic:cNvPicPr preferRelativeResize="0"/>
                  </pic:nvPicPr>
                  <pic:blipFill>
                    <a:blip r:embed="rId23"/>
                    <a:srcRect b="0" l="111" r="111" t="0"/>
                    <a:stretch>
                      <a:fillRect/>
                    </a:stretch>
                  </pic:blipFill>
                  <pic:spPr>
                    <a:xfrm>
                      <a:off x="0" y="0"/>
                      <a:ext cx="1812339" cy="238840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1095375</wp:posOffset>
            </wp:positionH>
            <wp:positionV relativeFrom="paragraph">
              <wp:posOffset>142875</wp:posOffset>
            </wp:positionV>
            <wp:extent cx="1812339" cy="2388403"/>
            <wp:effectExtent b="0" l="0" r="0" t="0"/>
            <wp:wrapTopAndBottom distB="114300" distT="114300"/>
            <wp:docPr id="4" name="image9.jpg"/>
            <a:graphic>
              <a:graphicData uri="http://schemas.openxmlformats.org/drawingml/2006/picture">
                <pic:pic>
                  <pic:nvPicPr>
                    <pic:cNvPr id="0" name="image9.jpg"/>
                    <pic:cNvPicPr preferRelativeResize="0"/>
                  </pic:nvPicPr>
                  <pic:blipFill>
                    <a:blip r:embed="rId24"/>
                    <a:srcRect b="0" l="111" r="111" t="0"/>
                    <a:stretch>
                      <a:fillRect/>
                    </a:stretch>
                  </pic:blipFill>
                  <pic:spPr>
                    <a:xfrm>
                      <a:off x="0" y="0"/>
                      <a:ext cx="1812339" cy="2388403"/>
                    </a:xfrm>
                    <a:prstGeom prst="rect"/>
                    <a:ln/>
                  </pic:spPr>
                </pic:pic>
              </a:graphicData>
            </a:graphic>
          </wp:anchor>
        </w:drawing>
      </w:r>
    </w:p>
    <w:p w:rsidR="00000000" w:rsidDel="00000000" w:rsidP="00000000" w:rsidRDefault="00000000" w:rsidRPr="00000000" w14:paraId="00000031">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32">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33">
      <w:pPr>
        <w:pBdr>
          <w:top w:color="auto" w:space="0" w:sz="0" w:val="none"/>
          <w:left w:color="auto" w:space="0" w:sz="0" w:val="none"/>
          <w:bottom w:color="auto" w:space="0" w:sz="0" w:val="none"/>
          <w:right w:color="auto" w:space="0" w:sz="0" w:val="none"/>
          <w:between w:color="auto" w:space="0" w:sz="0" w:val="none"/>
        </w:pBdr>
        <w:shd w:fill="ffffff" w:val="clea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34">
      <w:pPr>
        <w:rPr/>
      </w:pPr>
      <w:r w:rsidDel="00000000" w:rsidR="00000000" w:rsidRPr="00000000">
        <w:rPr/>
        <w:drawing>
          <wp:inline distB="114300" distT="114300" distL="114300" distR="114300">
            <wp:extent cx="5943600" cy="7924800"/>
            <wp:effectExtent b="0" l="0" r="0" t="0"/>
            <wp:docPr id="10" name="image11.png"/>
            <a:graphic>
              <a:graphicData uri="http://schemas.openxmlformats.org/drawingml/2006/picture">
                <pic:pic>
                  <pic:nvPicPr>
                    <pic:cNvPr id="0" name="image11.png"/>
                    <pic:cNvPicPr preferRelativeResize="0"/>
                  </pic:nvPicPr>
                  <pic:blipFill>
                    <a:blip r:embed="rId25"/>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farfetch.com/mx/shopping/women/lemaire-vestido-con-cuello-italiano-item-18930782.aspx?storeid=11155" TargetMode="External"/><Relationship Id="rId22" Type="http://schemas.openxmlformats.org/officeDocument/2006/relationships/hyperlink" Target="https://www.farfetch.com/mx/shopping/women/alexander-mcqueen-vestido-de-mezclilla-estilo-corset-item-17653657.aspx?storeid=14369" TargetMode="External"/><Relationship Id="rId21" Type="http://schemas.openxmlformats.org/officeDocument/2006/relationships/image" Target="media/image3.png"/><Relationship Id="rId24" Type="http://schemas.openxmlformats.org/officeDocument/2006/relationships/image" Target="media/image9.jpg"/><Relationship Id="rId23"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jpg"/><Relationship Id="rId25" Type="http://schemas.openxmlformats.org/officeDocument/2006/relationships/image" Target="media/image11.png"/><Relationship Id="rId5" Type="http://schemas.openxmlformats.org/officeDocument/2006/relationships/styles" Target="styles.xml"/><Relationship Id="rId6" Type="http://schemas.openxmlformats.org/officeDocument/2006/relationships/hyperlink" Target="https://www.farfetch.com/mx/stories/women/dresses-edit-fw22" TargetMode="External"/><Relationship Id="rId7" Type="http://schemas.openxmlformats.org/officeDocument/2006/relationships/hyperlink" Target="https://www.farfetch.com/mx/sets/women/easy-dresses-trend-1.aspx" TargetMode="External"/><Relationship Id="rId8" Type="http://schemas.openxmlformats.org/officeDocument/2006/relationships/image" Target="media/image1.jpg"/><Relationship Id="rId11" Type="http://schemas.openxmlformats.org/officeDocument/2006/relationships/hyperlink" Target="https://www.farfetch.com/mx/shopping/women/anthony-vaccarello-one-sleeve-lace-up-dress-item-11644050.aspx?storeid=9766" TargetMode="External"/><Relationship Id="rId10" Type="http://schemas.openxmlformats.org/officeDocument/2006/relationships/image" Target="media/image4.jpg"/><Relationship Id="rId13" Type="http://schemas.openxmlformats.org/officeDocument/2006/relationships/image" Target="media/image13.png"/><Relationship Id="rId12" Type="http://schemas.openxmlformats.org/officeDocument/2006/relationships/hyperlink" Target="https://www.farfetch.com/mx/shopping/women/saint-laurent-vestido-con-diseno-strapless-item-18431395.aspx?storeid=12549" TargetMode="External"/><Relationship Id="rId15" Type="http://schemas.openxmlformats.org/officeDocument/2006/relationships/image" Target="media/image10.jpg"/><Relationship Id="rId14" Type="http://schemas.openxmlformats.org/officeDocument/2006/relationships/image" Target="media/image12.jpg"/><Relationship Id="rId17" Type="http://schemas.openxmlformats.org/officeDocument/2006/relationships/image" Target="media/image2.png"/><Relationship Id="rId16" Type="http://schemas.openxmlformats.org/officeDocument/2006/relationships/hyperlink" Target="https://www.farfetch.com/mx/shopping/women/balenciaga-vestido-corto-con-bordado-floral-item-17729882.aspx?storeid=13539" TargetMode="External"/><Relationship Id="rId19" Type="http://schemas.openxmlformats.org/officeDocument/2006/relationships/image" Target="media/image8.jpg"/><Relationship Id="rId1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